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08AA" w14:textId="77777777" w:rsidR="00482758" w:rsidRPr="00482758" w:rsidRDefault="00482758" w:rsidP="00482758">
      <w:pPr>
        <w:spacing w:before="240" w:after="240" w:line="240" w:lineRule="auto"/>
        <w:outlineLvl w:val="0"/>
        <w:rPr>
          <w:rFonts w:ascii="Arial" w:eastAsia="Times New Roman" w:hAnsi="Arial" w:cs="Arial"/>
          <w:b/>
          <w:bCs/>
          <w:kern w:val="36"/>
          <w:sz w:val="36"/>
          <w:szCs w:val="36"/>
          <w:lang w:val="en"/>
        </w:rPr>
      </w:pPr>
      <w:bookmarkStart w:id="0" w:name="_GoBack"/>
      <w:bookmarkEnd w:id="0"/>
      <w:r w:rsidRPr="00482758">
        <w:rPr>
          <w:rFonts w:ascii="Arial" w:eastAsia="Times New Roman" w:hAnsi="Arial" w:cs="Arial"/>
          <w:b/>
          <w:bCs/>
          <w:kern w:val="36"/>
          <w:sz w:val="36"/>
          <w:szCs w:val="36"/>
          <w:lang w:val="en"/>
        </w:rPr>
        <w:t xml:space="preserve">Understanding </w:t>
      </w:r>
      <w:r w:rsidRPr="00F226EC">
        <w:rPr>
          <w:rFonts w:ascii="Arial" w:eastAsia="Times New Roman" w:hAnsi="Arial" w:cs="Arial"/>
          <w:b/>
          <w:bCs/>
          <w:kern w:val="36"/>
          <w:sz w:val="36"/>
          <w:szCs w:val="36"/>
          <w:lang w:val="en"/>
        </w:rPr>
        <w:t xml:space="preserve">SEWI-ATD Finances </w:t>
      </w:r>
      <w:r w:rsidRPr="00482758">
        <w:rPr>
          <w:rFonts w:ascii="Arial" w:eastAsia="Times New Roman" w:hAnsi="Arial" w:cs="Arial"/>
          <w:b/>
          <w:bCs/>
          <w:kern w:val="36"/>
          <w:sz w:val="36"/>
          <w:szCs w:val="36"/>
          <w:lang w:val="en"/>
        </w:rPr>
        <w:t xml:space="preserve">– Part 1: </w:t>
      </w:r>
      <w:r w:rsidRPr="00F226EC">
        <w:rPr>
          <w:rFonts w:ascii="Arial" w:eastAsia="Times New Roman" w:hAnsi="Arial" w:cs="Arial"/>
          <w:b/>
          <w:bCs/>
          <w:kern w:val="36"/>
          <w:sz w:val="36"/>
          <w:szCs w:val="36"/>
          <w:lang w:val="en"/>
        </w:rPr>
        <w:t>Income</w:t>
      </w:r>
    </w:p>
    <w:p w14:paraId="33AC5094" w14:textId="77777777" w:rsidR="00432751" w:rsidRDefault="00F226EC" w:rsidP="00F226EC">
      <w:pPr>
        <w:spacing w:before="100" w:beforeAutospacing="1" w:after="100" w:afterAutospacing="1" w:line="360" w:lineRule="atLeast"/>
        <w:rPr>
          <w:rFonts w:ascii="Arial" w:eastAsia="Times New Roman" w:hAnsi="Arial" w:cs="Arial"/>
          <w:sz w:val="20"/>
          <w:szCs w:val="20"/>
          <w:lang w:val="en"/>
        </w:rPr>
      </w:pPr>
      <w:r>
        <w:rPr>
          <w:rFonts w:ascii="Arial" w:eastAsia="Times New Roman" w:hAnsi="Arial" w:cs="Arial"/>
          <w:sz w:val="20"/>
          <w:szCs w:val="20"/>
          <w:lang w:val="en"/>
        </w:rPr>
        <w:t xml:space="preserve">As the new VP, Finance, it’s been interesting to learn more about everything that is financially involved </w:t>
      </w:r>
      <w:r w:rsidR="00432751">
        <w:rPr>
          <w:rFonts w:ascii="Arial" w:eastAsia="Times New Roman" w:hAnsi="Arial" w:cs="Arial"/>
          <w:sz w:val="20"/>
          <w:szCs w:val="20"/>
          <w:lang w:val="en"/>
        </w:rPr>
        <w:t>in</w:t>
      </w:r>
      <w:r>
        <w:rPr>
          <w:rFonts w:ascii="Arial" w:eastAsia="Times New Roman" w:hAnsi="Arial" w:cs="Arial"/>
          <w:sz w:val="20"/>
          <w:szCs w:val="20"/>
          <w:lang w:val="en"/>
        </w:rPr>
        <w:t xml:space="preserve">to running our association.  </w:t>
      </w:r>
      <w:r w:rsidR="009B1096">
        <w:rPr>
          <w:rFonts w:ascii="Arial" w:eastAsia="Times New Roman" w:hAnsi="Arial" w:cs="Arial"/>
          <w:sz w:val="20"/>
          <w:szCs w:val="20"/>
          <w:lang w:val="en"/>
        </w:rPr>
        <w:t>As a non-profit, even though we don’t have “owners that make money,” we do want to ensure we can sustain all the great programs and benefits we offer to our members.  It’s important for us to bring in revenue (income) to cover our costs, to create an emergency fund, and to save for expenses</w:t>
      </w:r>
      <w:r w:rsidR="00E5084F">
        <w:rPr>
          <w:rFonts w:ascii="Arial" w:eastAsia="Times New Roman" w:hAnsi="Arial" w:cs="Arial"/>
          <w:sz w:val="20"/>
          <w:szCs w:val="20"/>
          <w:lang w:val="en"/>
        </w:rPr>
        <w:t xml:space="preserve"> that support our core mission</w:t>
      </w:r>
      <w:r w:rsidR="009B1096">
        <w:rPr>
          <w:rFonts w:ascii="Arial" w:eastAsia="Times New Roman" w:hAnsi="Arial" w:cs="Arial"/>
          <w:sz w:val="20"/>
          <w:szCs w:val="20"/>
          <w:lang w:val="en"/>
        </w:rPr>
        <w:t xml:space="preserve">.   This is the first of a three part series and covers our Income sources. Part 2 with discuss our </w:t>
      </w:r>
      <w:r w:rsidR="004F7541">
        <w:rPr>
          <w:rFonts w:ascii="Arial" w:eastAsia="Times New Roman" w:hAnsi="Arial" w:cs="Arial"/>
          <w:sz w:val="20"/>
          <w:szCs w:val="20"/>
          <w:lang w:val="en"/>
        </w:rPr>
        <w:t>expenses (cost</w:t>
      </w:r>
      <w:r w:rsidR="00272DAB">
        <w:rPr>
          <w:rFonts w:ascii="Arial" w:eastAsia="Times New Roman" w:hAnsi="Arial" w:cs="Arial"/>
          <w:sz w:val="20"/>
          <w:szCs w:val="20"/>
          <w:lang w:val="en"/>
        </w:rPr>
        <w:t>s</w:t>
      </w:r>
      <w:r w:rsidR="004F7541">
        <w:rPr>
          <w:rFonts w:ascii="Arial" w:eastAsia="Times New Roman" w:hAnsi="Arial" w:cs="Arial"/>
          <w:sz w:val="20"/>
          <w:szCs w:val="20"/>
          <w:lang w:val="en"/>
        </w:rPr>
        <w:t xml:space="preserve">) </w:t>
      </w:r>
      <w:r w:rsidR="009B1096">
        <w:rPr>
          <w:rFonts w:ascii="Arial" w:eastAsia="Times New Roman" w:hAnsi="Arial" w:cs="Arial"/>
          <w:sz w:val="20"/>
          <w:szCs w:val="20"/>
          <w:lang w:val="en"/>
        </w:rPr>
        <w:t xml:space="preserve">and </w:t>
      </w:r>
      <w:r w:rsidR="004F7541">
        <w:rPr>
          <w:rFonts w:ascii="Arial" w:eastAsia="Times New Roman" w:hAnsi="Arial" w:cs="Arial"/>
          <w:sz w:val="20"/>
          <w:szCs w:val="20"/>
          <w:lang w:val="en"/>
        </w:rPr>
        <w:t>in Part 3 we will share our</w:t>
      </w:r>
      <w:r w:rsidR="00432751">
        <w:rPr>
          <w:rFonts w:ascii="Arial" w:eastAsia="Times New Roman" w:hAnsi="Arial" w:cs="Arial"/>
          <w:sz w:val="20"/>
          <w:szCs w:val="20"/>
          <w:lang w:val="en"/>
        </w:rPr>
        <w:t xml:space="preserve"> 2020 Budget and what you can do as a member to help keep us thriving.</w:t>
      </w:r>
    </w:p>
    <w:p w14:paraId="749C0A1D" w14:textId="77777777" w:rsidR="00432751" w:rsidRPr="00432751" w:rsidRDefault="00F226EC" w:rsidP="00432751">
      <w:pPr>
        <w:spacing w:before="100" w:beforeAutospacing="1" w:after="100" w:afterAutospacing="1" w:line="360" w:lineRule="atLeast"/>
        <w:rPr>
          <w:rFonts w:ascii="Arial" w:eastAsia="Times New Roman" w:hAnsi="Arial" w:cs="Arial"/>
          <w:sz w:val="20"/>
          <w:szCs w:val="20"/>
          <w:lang w:val="en"/>
        </w:rPr>
      </w:pPr>
      <w:r>
        <w:rPr>
          <w:rFonts w:ascii="Arial" w:eastAsia="Times New Roman" w:hAnsi="Arial" w:cs="Arial"/>
          <w:sz w:val="20"/>
          <w:szCs w:val="20"/>
          <w:lang w:val="en"/>
        </w:rPr>
        <w:t xml:space="preserve">At SEWI-ATD, we budget and spend carefully.  </w:t>
      </w:r>
      <w:r w:rsidR="00432751">
        <w:rPr>
          <w:rFonts w:ascii="Arial" w:eastAsia="Times New Roman" w:hAnsi="Arial" w:cs="Arial"/>
          <w:sz w:val="20"/>
          <w:szCs w:val="20"/>
          <w:lang w:val="en"/>
        </w:rPr>
        <w:t xml:space="preserve">Our 2019 </w:t>
      </w:r>
      <w:r w:rsidR="008300B4">
        <w:rPr>
          <w:rFonts w:ascii="Arial" w:eastAsia="Times New Roman" w:hAnsi="Arial" w:cs="Arial"/>
          <w:sz w:val="20"/>
          <w:szCs w:val="20"/>
          <w:lang w:val="en"/>
        </w:rPr>
        <w:t xml:space="preserve">income </w:t>
      </w:r>
      <w:r w:rsidR="00432751">
        <w:rPr>
          <w:rFonts w:ascii="Arial" w:eastAsia="Times New Roman" w:hAnsi="Arial" w:cs="Arial"/>
          <w:sz w:val="20"/>
          <w:szCs w:val="20"/>
          <w:lang w:val="en"/>
        </w:rPr>
        <w:t xml:space="preserve">budget </w:t>
      </w:r>
      <w:r w:rsidR="008300B4">
        <w:rPr>
          <w:rFonts w:ascii="Arial" w:eastAsia="Times New Roman" w:hAnsi="Arial" w:cs="Arial"/>
          <w:sz w:val="20"/>
          <w:szCs w:val="20"/>
          <w:lang w:val="en"/>
        </w:rPr>
        <w:t xml:space="preserve">of $48,600 </w:t>
      </w:r>
      <w:r w:rsidR="00432751">
        <w:rPr>
          <w:rFonts w:ascii="Arial" w:eastAsia="Times New Roman" w:hAnsi="Arial" w:cs="Arial"/>
          <w:sz w:val="20"/>
          <w:szCs w:val="20"/>
          <w:lang w:val="en"/>
        </w:rPr>
        <w:t>was similar to the prior year’s budget.  We will begin 2020 budgeting this fall.</w:t>
      </w:r>
    </w:p>
    <w:p w14:paraId="213CFE43" w14:textId="77777777" w:rsidR="00482758" w:rsidRDefault="00482758" w:rsidP="00432751">
      <w:pPr>
        <w:spacing w:before="100" w:beforeAutospacing="1" w:after="100" w:afterAutospacing="1" w:line="360" w:lineRule="atLeast"/>
        <w:rPr>
          <w:rFonts w:ascii="Arial" w:eastAsia="Times New Roman" w:hAnsi="Arial" w:cs="Arial"/>
          <w:sz w:val="20"/>
          <w:szCs w:val="20"/>
          <w:lang w:val="en"/>
        </w:rPr>
      </w:pPr>
      <w:r w:rsidRPr="00482758">
        <w:rPr>
          <w:rFonts w:ascii="Arial" w:eastAsia="Times New Roman" w:hAnsi="Arial" w:cs="Arial"/>
          <w:b/>
          <w:bCs/>
          <w:sz w:val="20"/>
          <w:szCs w:val="20"/>
          <w:lang w:val="en"/>
        </w:rPr>
        <w:t xml:space="preserve">First, what </w:t>
      </w:r>
      <w:r w:rsidR="00432751">
        <w:rPr>
          <w:rFonts w:ascii="Arial" w:eastAsia="Times New Roman" w:hAnsi="Arial" w:cs="Arial"/>
          <w:b/>
          <w:bCs/>
          <w:sz w:val="20"/>
          <w:szCs w:val="20"/>
          <w:lang w:val="en"/>
        </w:rPr>
        <w:t>are our income sources?</w:t>
      </w:r>
      <w:r w:rsidRPr="00482758">
        <w:rPr>
          <w:rFonts w:ascii="Arial" w:eastAsia="Times New Roman" w:hAnsi="Arial" w:cs="Arial"/>
          <w:sz w:val="20"/>
          <w:szCs w:val="20"/>
          <w:lang w:val="en"/>
        </w:rPr>
        <w:br/>
      </w:r>
      <w:r w:rsidR="00432751">
        <w:rPr>
          <w:rFonts w:ascii="Arial" w:eastAsia="Times New Roman" w:hAnsi="Arial" w:cs="Arial"/>
          <w:sz w:val="20"/>
          <w:szCs w:val="20"/>
          <w:lang w:val="en"/>
        </w:rPr>
        <w:t>This year’s budget includes these anticipated income sources:</w:t>
      </w:r>
    </w:p>
    <w:p w14:paraId="3BF31067" w14:textId="77777777" w:rsidR="00432751" w:rsidRPr="00432751" w:rsidRDefault="00432751" w:rsidP="00432751">
      <w:pPr>
        <w:pStyle w:val="ListParagraph"/>
        <w:numPr>
          <w:ilvl w:val="0"/>
          <w:numId w:val="3"/>
        </w:numPr>
        <w:spacing w:before="100" w:beforeAutospacing="1" w:after="100" w:afterAutospacing="1" w:line="360" w:lineRule="atLeast"/>
        <w:rPr>
          <w:rFonts w:ascii="Arial" w:eastAsia="Times New Roman" w:hAnsi="Arial" w:cs="Arial"/>
          <w:sz w:val="20"/>
          <w:szCs w:val="20"/>
          <w:lang w:val="en"/>
        </w:rPr>
      </w:pPr>
      <w:r w:rsidRPr="00432751">
        <w:rPr>
          <w:rFonts w:ascii="Arial" w:eastAsia="Times New Roman" w:hAnsi="Arial" w:cs="Arial"/>
          <w:sz w:val="20"/>
          <w:szCs w:val="20"/>
          <w:lang w:val="en"/>
        </w:rPr>
        <w:t>Membership – 56%</w:t>
      </w:r>
    </w:p>
    <w:p w14:paraId="76C924DE" w14:textId="77777777" w:rsidR="00432751" w:rsidRPr="00432751" w:rsidRDefault="00432751" w:rsidP="00432751">
      <w:pPr>
        <w:pStyle w:val="ListParagraph"/>
        <w:numPr>
          <w:ilvl w:val="0"/>
          <w:numId w:val="3"/>
        </w:numPr>
        <w:spacing w:before="100" w:beforeAutospacing="1" w:after="100" w:afterAutospacing="1" w:line="360" w:lineRule="atLeast"/>
        <w:rPr>
          <w:rFonts w:ascii="Arial" w:eastAsia="Times New Roman" w:hAnsi="Arial" w:cs="Arial"/>
          <w:sz w:val="20"/>
          <w:szCs w:val="20"/>
          <w:lang w:val="en"/>
        </w:rPr>
      </w:pPr>
      <w:r w:rsidRPr="00432751">
        <w:rPr>
          <w:rFonts w:ascii="Arial" w:eastAsia="Times New Roman" w:hAnsi="Arial" w:cs="Arial"/>
          <w:sz w:val="20"/>
          <w:szCs w:val="20"/>
          <w:lang w:val="en"/>
        </w:rPr>
        <w:t>Sponsorship – 19%</w:t>
      </w:r>
    </w:p>
    <w:p w14:paraId="1D98569B" w14:textId="77777777" w:rsidR="00432751" w:rsidRPr="00432751" w:rsidRDefault="00432751" w:rsidP="00432751">
      <w:pPr>
        <w:pStyle w:val="ListParagraph"/>
        <w:numPr>
          <w:ilvl w:val="0"/>
          <w:numId w:val="3"/>
        </w:numPr>
        <w:spacing w:before="100" w:beforeAutospacing="1" w:after="100" w:afterAutospacing="1" w:line="360" w:lineRule="atLeast"/>
        <w:rPr>
          <w:rFonts w:ascii="Arial" w:eastAsia="Times New Roman" w:hAnsi="Arial" w:cs="Arial"/>
          <w:sz w:val="20"/>
          <w:szCs w:val="20"/>
          <w:lang w:val="en"/>
        </w:rPr>
      </w:pPr>
      <w:r w:rsidRPr="00432751">
        <w:rPr>
          <w:rFonts w:ascii="Arial" w:eastAsia="Times New Roman" w:hAnsi="Arial" w:cs="Arial"/>
          <w:sz w:val="20"/>
          <w:szCs w:val="20"/>
          <w:lang w:val="en"/>
        </w:rPr>
        <w:t>Special events – 16%</w:t>
      </w:r>
    </w:p>
    <w:p w14:paraId="783F38D2" w14:textId="77777777" w:rsidR="00432751" w:rsidRPr="00432751" w:rsidRDefault="00432751" w:rsidP="00432751">
      <w:pPr>
        <w:pStyle w:val="ListParagraph"/>
        <w:numPr>
          <w:ilvl w:val="0"/>
          <w:numId w:val="3"/>
        </w:numPr>
        <w:spacing w:before="100" w:beforeAutospacing="1" w:after="100" w:afterAutospacing="1" w:line="360" w:lineRule="atLeast"/>
        <w:rPr>
          <w:rFonts w:ascii="Arial" w:eastAsia="Times New Roman" w:hAnsi="Arial" w:cs="Arial"/>
          <w:sz w:val="20"/>
          <w:szCs w:val="20"/>
          <w:lang w:val="en"/>
        </w:rPr>
      </w:pPr>
      <w:r w:rsidRPr="00432751">
        <w:rPr>
          <w:rFonts w:ascii="Arial" w:eastAsia="Times New Roman" w:hAnsi="Arial" w:cs="Arial"/>
          <w:sz w:val="20"/>
          <w:szCs w:val="20"/>
          <w:lang w:val="en"/>
        </w:rPr>
        <w:t>Programming – 6%</w:t>
      </w:r>
    </w:p>
    <w:p w14:paraId="2C73B931" w14:textId="77777777" w:rsidR="00432751" w:rsidRPr="00432751" w:rsidRDefault="00432751" w:rsidP="00432751">
      <w:pPr>
        <w:pStyle w:val="ListParagraph"/>
        <w:numPr>
          <w:ilvl w:val="0"/>
          <w:numId w:val="3"/>
        </w:numPr>
        <w:spacing w:before="100" w:beforeAutospacing="1" w:after="100" w:afterAutospacing="1" w:line="360" w:lineRule="atLeast"/>
        <w:rPr>
          <w:rFonts w:ascii="Arial" w:eastAsia="Times New Roman" w:hAnsi="Arial" w:cs="Arial"/>
          <w:sz w:val="20"/>
          <w:szCs w:val="20"/>
          <w:lang w:val="en"/>
        </w:rPr>
      </w:pPr>
      <w:r w:rsidRPr="00432751">
        <w:rPr>
          <w:rFonts w:ascii="Arial" w:eastAsia="Times New Roman" w:hAnsi="Arial" w:cs="Arial"/>
          <w:sz w:val="20"/>
          <w:szCs w:val="20"/>
          <w:lang w:val="en"/>
        </w:rPr>
        <w:t>Operations – 2%</w:t>
      </w:r>
    </w:p>
    <w:p w14:paraId="6E944BAA" w14:textId="77777777" w:rsidR="00432751" w:rsidRPr="00432751" w:rsidRDefault="00432751" w:rsidP="00432751">
      <w:pPr>
        <w:pStyle w:val="ListParagraph"/>
        <w:numPr>
          <w:ilvl w:val="0"/>
          <w:numId w:val="3"/>
        </w:numPr>
        <w:spacing w:before="100" w:beforeAutospacing="1" w:after="100" w:afterAutospacing="1" w:line="360" w:lineRule="atLeast"/>
        <w:rPr>
          <w:rFonts w:ascii="Arial" w:eastAsia="Times New Roman" w:hAnsi="Arial" w:cs="Arial"/>
          <w:sz w:val="20"/>
          <w:szCs w:val="20"/>
          <w:lang w:val="en"/>
        </w:rPr>
      </w:pPr>
      <w:r w:rsidRPr="00432751">
        <w:rPr>
          <w:rFonts w:ascii="Arial" w:eastAsia="Times New Roman" w:hAnsi="Arial" w:cs="Arial"/>
          <w:sz w:val="20"/>
          <w:szCs w:val="20"/>
          <w:lang w:val="en"/>
        </w:rPr>
        <w:t>Office of the President 1%</w:t>
      </w:r>
    </w:p>
    <w:p w14:paraId="4A27A1CF" w14:textId="77777777" w:rsidR="00F226EC" w:rsidRPr="00482758" w:rsidRDefault="00F226EC" w:rsidP="00482758">
      <w:pPr>
        <w:spacing w:before="100" w:beforeAutospacing="1" w:after="100" w:afterAutospacing="1" w:line="360" w:lineRule="atLeast"/>
        <w:rPr>
          <w:rFonts w:ascii="Arial" w:eastAsia="Times New Roman" w:hAnsi="Arial" w:cs="Arial"/>
          <w:sz w:val="20"/>
          <w:szCs w:val="20"/>
          <w:lang w:val="en"/>
        </w:rPr>
      </w:pPr>
      <w:r>
        <w:rPr>
          <w:noProof/>
        </w:rPr>
        <w:drawing>
          <wp:inline distT="0" distB="0" distL="0" distR="0" wp14:anchorId="48FD31F2" wp14:editId="3471ED74">
            <wp:extent cx="4257675" cy="2952749"/>
            <wp:effectExtent l="0" t="0" r="9525" b="635"/>
            <wp:docPr id="1" name="Chart 1">
              <a:extLst xmlns:a="http://schemas.openxmlformats.org/drawingml/2006/main">
                <a:ext uri="{FF2B5EF4-FFF2-40B4-BE49-F238E27FC236}">
                  <a16:creationId xmlns:a16="http://schemas.microsoft.com/office/drawing/2014/main" id="{0E146E7E-4C2F-4BAA-B586-A5CB65045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D774F26" w14:textId="77777777" w:rsidR="002C1053" w:rsidRDefault="002C1053" w:rsidP="00482758">
      <w:pPr>
        <w:spacing w:before="100" w:beforeAutospacing="1" w:after="100" w:afterAutospacing="1" w:line="360" w:lineRule="atLeast"/>
        <w:rPr>
          <w:rFonts w:ascii="Arial" w:eastAsia="Times New Roman" w:hAnsi="Arial" w:cs="Arial"/>
          <w:b/>
          <w:bCs/>
          <w:sz w:val="20"/>
          <w:szCs w:val="20"/>
          <w:lang w:val="en"/>
        </w:rPr>
      </w:pPr>
      <w:r>
        <w:rPr>
          <w:rFonts w:ascii="Arial" w:eastAsia="Times New Roman" w:hAnsi="Arial" w:cs="Arial"/>
          <w:b/>
          <w:bCs/>
          <w:sz w:val="20"/>
          <w:szCs w:val="20"/>
          <w:lang w:val="en"/>
        </w:rPr>
        <w:lastRenderedPageBreak/>
        <w:t>Where is our focus this year?</w:t>
      </w:r>
    </w:p>
    <w:p w14:paraId="1524538D" w14:textId="77777777" w:rsidR="002C1053" w:rsidRDefault="002C1053" w:rsidP="002C1053">
      <w:pPr>
        <w:pStyle w:val="ListParagraph"/>
        <w:numPr>
          <w:ilvl w:val="0"/>
          <w:numId w:val="4"/>
        </w:numPr>
        <w:spacing w:before="100" w:beforeAutospacing="1" w:after="100" w:afterAutospacing="1" w:line="360" w:lineRule="atLeast"/>
        <w:rPr>
          <w:rFonts w:ascii="Arial" w:eastAsia="Times New Roman" w:hAnsi="Arial" w:cs="Arial"/>
          <w:bCs/>
          <w:sz w:val="20"/>
          <w:szCs w:val="20"/>
          <w:lang w:val="en"/>
        </w:rPr>
      </w:pPr>
      <w:r>
        <w:rPr>
          <w:rFonts w:ascii="Arial" w:eastAsia="Times New Roman" w:hAnsi="Arial" w:cs="Arial"/>
          <w:bCs/>
          <w:sz w:val="20"/>
          <w:szCs w:val="20"/>
          <w:lang w:val="en"/>
        </w:rPr>
        <w:t>A steady increase in membership income</w:t>
      </w:r>
    </w:p>
    <w:p w14:paraId="2DA60DAF" w14:textId="77777777" w:rsidR="002C1053" w:rsidRDefault="002C1053" w:rsidP="002C1053">
      <w:pPr>
        <w:pStyle w:val="ListParagraph"/>
        <w:numPr>
          <w:ilvl w:val="0"/>
          <w:numId w:val="4"/>
        </w:numPr>
        <w:spacing w:before="100" w:beforeAutospacing="1" w:after="100" w:afterAutospacing="1" w:line="360" w:lineRule="atLeast"/>
        <w:rPr>
          <w:rFonts w:ascii="Arial" w:eastAsia="Times New Roman" w:hAnsi="Arial" w:cs="Arial"/>
          <w:bCs/>
          <w:sz w:val="20"/>
          <w:szCs w:val="20"/>
          <w:lang w:val="en"/>
        </w:rPr>
      </w:pPr>
      <w:r>
        <w:rPr>
          <w:rFonts w:ascii="Arial" w:eastAsia="Times New Roman" w:hAnsi="Arial" w:cs="Arial"/>
          <w:bCs/>
          <w:sz w:val="20"/>
          <w:szCs w:val="20"/>
          <w:lang w:val="en"/>
        </w:rPr>
        <w:t xml:space="preserve">Continued success with </w:t>
      </w:r>
      <w:r w:rsidR="00C45F51">
        <w:rPr>
          <w:rFonts w:ascii="Arial" w:eastAsia="Times New Roman" w:hAnsi="Arial" w:cs="Arial"/>
          <w:bCs/>
          <w:sz w:val="20"/>
          <w:szCs w:val="20"/>
          <w:lang w:val="en"/>
        </w:rPr>
        <w:t xml:space="preserve">income from </w:t>
      </w:r>
      <w:r>
        <w:rPr>
          <w:rFonts w:ascii="Arial" w:eastAsia="Times New Roman" w:hAnsi="Arial" w:cs="Arial"/>
          <w:bCs/>
          <w:sz w:val="20"/>
          <w:szCs w:val="20"/>
          <w:lang w:val="en"/>
        </w:rPr>
        <w:t>our special events (example - gamification)</w:t>
      </w:r>
    </w:p>
    <w:p w14:paraId="5667B4A9" w14:textId="77777777" w:rsidR="002C1053" w:rsidRDefault="002C1053" w:rsidP="002C1053">
      <w:pPr>
        <w:pStyle w:val="ListParagraph"/>
        <w:numPr>
          <w:ilvl w:val="0"/>
          <w:numId w:val="4"/>
        </w:numPr>
        <w:spacing w:before="100" w:beforeAutospacing="1" w:after="100" w:afterAutospacing="1" w:line="360" w:lineRule="atLeast"/>
        <w:rPr>
          <w:rFonts w:ascii="Arial" w:eastAsia="Times New Roman" w:hAnsi="Arial" w:cs="Arial"/>
          <w:bCs/>
          <w:sz w:val="20"/>
          <w:szCs w:val="20"/>
          <w:lang w:val="en"/>
        </w:rPr>
      </w:pPr>
      <w:r>
        <w:rPr>
          <w:rFonts w:ascii="Arial" w:eastAsia="Times New Roman" w:hAnsi="Arial" w:cs="Arial"/>
          <w:bCs/>
          <w:sz w:val="20"/>
          <w:szCs w:val="20"/>
          <w:lang w:val="en"/>
        </w:rPr>
        <w:t>Expanding contributions from Sponsorship</w:t>
      </w:r>
      <w:r w:rsidR="0084622A">
        <w:rPr>
          <w:rFonts w:ascii="Arial" w:eastAsia="Times New Roman" w:hAnsi="Arial" w:cs="Arial"/>
          <w:bCs/>
          <w:sz w:val="20"/>
          <w:szCs w:val="20"/>
          <w:lang w:val="en"/>
        </w:rPr>
        <w:t xml:space="preserve"> </w:t>
      </w:r>
      <w:r w:rsidR="0084622A">
        <w:rPr>
          <w:rFonts w:ascii="Arial" w:eastAsia="Times New Roman" w:hAnsi="Arial" w:cs="Arial"/>
          <w:bCs/>
          <w:color w:val="FF0000"/>
          <w:sz w:val="20"/>
          <w:szCs w:val="20"/>
          <w:lang w:val="en"/>
        </w:rPr>
        <w:t>(</w:t>
      </w:r>
      <w:r w:rsidR="005D4BD2">
        <w:rPr>
          <w:rFonts w:ascii="Arial" w:eastAsia="Times New Roman" w:hAnsi="Arial" w:cs="Arial"/>
          <w:bCs/>
          <w:color w:val="FF0000"/>
          <w:sz w:val="20"/>
          <w:szCs w:val="20"/>
          <w:lang w:val="en"/>
        </w:rPr>
        <w:t>inserted link)</w:t>
      </w:r>
    </w:p>
    <w:p w14:paraId="638A992D" w14:textId="77777777" w:rsidR="0084622A" w:rsidRPr="0084622A" w:rsidRDefault="0084622A" w:rsidP="0084622A">
      <w:pPr>
        <w:spacing w:before="100" w:beforeAutospacing="1" w:after="100" w:afterAutospacing="1" w:line="360" w:lineRule="atLeast"/>
        <w:rPr>
          <w:rFonts w:ascii="Arial" w:eastAsia="Times New Roman" w:hAnsi="Arial" w:cs="Arial"/>
          <w:bCs/>
          <w:color w:val="FF0000"/>
          <w:sz w:val="20"/>
          <w:szCs w:val="20"/>
          <w:lang w:val="en"/>
        </w:rPr>
      </w:pPr>
      <w:r>
        <w:rPr>
          <w:rFonts w:ascii="Arial" w:eastAsia="Times New Roman" w:hAnsi="Arial" w:cs="Arial"/>
          <w:bCs/>
          <w:sz w:val="20"/>
          <w:szCs w:val="20"/>
          <w:lang w:val="en"/>
        </w:rPr>
        <w:t xml:space="preserve">You may be curious on what income is associated with our Operations &amp; Office of the President.  Those income sources include items such as a) Job posting revenue </w:t>
      </w:r>
      <w:r w:rsidR="005D4BD2">
        <w:rPr>
          <w:rFonts w:ascii="Arial" w:eastAsia="Times New Roman" w:hAnsi="Arial" w:cs="Arial"/>
          <w:bCs/>
          <w:color w:val="FF0000"/>
          <w:sz w:val="20"/>
          <w:szCs w:val="20"/>
          <w:lang w:val="en"/>
        </w:rPr>
        <w:t xml:space="preserve">(inserted </w:t>
      </w:r>
      <w:proofErr w:type="gramStart"/>
      <w:r w:rsidR="005D4BD2">
        <w:rPr>
          <w:rFonts w:ascii="Arial" w:eastAsia="Times New Roman" w:hAnsi="Arial" w:cs="Arial"/>
          <w:bCs/>
          <w:color w:val="FF0000"/>
          <w:sz w:val="20"/>
          <w:szCs w:val="20"/>
          <w:lang w:val="en"/>
        </w:rPr>
        <w:t>link)</w:t>
      </w:r>
      <w:r>
        <w:rPr>
          <w:rFonts w:ascii="Arial" w:eastAsia="Times New Roman" w:hAnsi="Arial" w:cs="Arial"/>
          <w:bCs/>
          <w:sz w:val="20"/>
          <w:szCs w:val="20"/>
          <w:lang w:val="en"/>
        </w:rPr>
        <w:t>and</w:t>
      </w:r>
      <w:proofErr w:type="gramEnd"/>
      <w:r>
        <w:rPr>
          <w:rFonts w:ascii="Arial" w:eastAsia="Times New Roman" w:hAnsi="Arial" w:cs="Arial"/>
          <w:bCs/>
          <w:sz w:val="20"/>
          <w:szCs w:val="20"/>
          <w:lang w:val="en"/>
        </w:rPr>
        <w:t xml:space="preserve"> b) the revenue sharing we receive from </w:t>
      </w:r>
      <w:r w:rsidRPr="0084622A">
        <w:rPr>
          <w:rFonts w:ascii="Arial" w:eastAsia="Times New Roman" w:hAnsi="Arial" w:cs="Arial"/>
          <w:bCs/>
          <w:sz w:val="20"/>
          <w:szCs w:val="20"/>
          <w:lang w:val="en"/>
        </w:rPr>
        <w:t xml:space="preserve">ATD National </w:t>
      </w:r>
      <w:r>
        <w:rPr>
          <w:rFonts w:ascii="Arial" w:eastAsia="Times New Roman" w:hAnsi="Arial" w:cs="Arial"/>
          <w:bCs/>
          <w:sz w:val="20"/>
          <w:szCs w:val="20"/>
          <w:lang w:val="en"/>
        </w:rPr>
        <w:t xml:space="preserve">when purchasing materials from their site </w:t>
      </w:r>
      <w:r w:rsidR="005D4BD2">
        <w:rPr>
          <w:rFonts w:ascii="Arial" w:eastAsia="Times New Roman" w:hAnsi="Arial" w:cs="Arial"/>
          <w:bCs/>
          <w:color w:val="FF0000"/>
          <w:sz w:val="20"/>
          <w:szCs w:val="20"/>
          <w:lang w:val="en"/>
        </w:rPr>
        <w:t>(inserted link)</w:t>
      </w:r>
    </w:p>
    <w:p w14:paraId="57232EC2" w14:textId="77777777" w:rsidR="00482758" w:rsidRDefault="00482758" w:rsidP="00482758">
      <w:pPr>
        <w:spacing w:before="100" w:beforeAutospacing="1" w:after="100" w:afterAutospacing="1" w:line="360" w:lineRule="atLeast"/>
        <w:rPr>
          <w:rFonts w:ascii="Arial" w:eastAsia="Times New Roman" w:hAnsi="Arial" w:cs="Arial"/>
          <w:sz w:val="20"/>
          <w:szCs w:val="20"/>
          <w:lang w:val="en"/>
        </w:rPr>
      </w:pPr>
      <w:r w:rsidRPr="00482758">
        <w:rPr>
          <w:rFonts w:ascii="Arial" w:eastAsia="Times New Roman" w:hAnsi="Arial" w:cs="Arial"/>
          <w:b/>
          <w:bCs/>
          <w:sz w:val="20"/>
          <w:szCs w:val="20"/>
          <w:lang w:val="en"/>
        </w:rPr>
        <w:t xml:space="preserve">What does </w:t>
      </w:r>
      <w:r w:rsidR="00F226EC">
        <w:rPr>
          <w:rFonts w:ascii="Arial" w:eastAsia="Times New Roman" w:hAnsi="Arial" w:cs="Arial"/>
          <w:b/>
          <w:bCs/>
          <w:sz w:val="20"/>
          <w:szCs w:val="20"/>
          <w:lang w:val="en"/>
        </w:rPr>
        <w:t>SEWI-ATD</w:t>
      </w:r>
      <w:r w:rsidRPr="00482758">
        <w:rPr>
          <w:rFonts w:ascii="Arial" w:eastAsia="Times New Roman" w:hAnsi="Arial" w:cs="Arial"/>
          <w:b/>
          <w:bCs/>
          <w:sz w:val="20"/>
          <w:szCs w:val="20"/>
          <w:lang w:val="en"/>
        </w:rPr>
        <w:t xml:space="preserve"> do with </w:t>
      </w:r>
      <w:r w:rsidR="00F226EC">
        <w:rPr>
          <w:rFonts w:ascii="Arial" w:eastAsia="Times New Roman" w:hAnsi="Arial" w:cs="Arial"/>
          <w:b/>
          <w:bCs/>
          <w:sz w:val="20"/>
          <w:szCs w:val="20"/>
          <w:lang w:val="en"/>
        </w:rPr>
        <w:t>income</w:t>
      </w:r>
      <w:r w:rsidRPr="00482758">
        <w:rPr>
          <w:rFonts w:ascii="Arial" w:eastAsia="Times New Roman" w:hAnsi="Arial" w:cs="Arial"/>
          <w:b/>
          <w:bCs/>
          <w:sz w:val="20"/>
          <w:szCs w:val="20"/>
          <w:lang w:val="en"/>
        </w:rPr>
        <w:t>? </w:t>
      </w:r>
      <w:r w:rsidRPr="00482758">
        <w:rPr>
          <w:rFonts w:ascii="Arial" w:eastAsia="Times New Roman" w:hAnsi="Arial" w:cs="Arial"/>
          <w:sz w:val="20"/>
          <w:szCs w:val="20"/>
          <w:lang w:val="en"/>
        </w:rPr>
        <w:br/>
      </w:r>
      <w:r w:rsidR="00D8584A">
        <w:rPr>
          <w:rFonts w:ascii="Arial" w:eastAsia="Times New Roman" w:hAnsi="Arial" w:cs="Arial"/>
          <w:sz w:val="20"/>
          <w:szCs w:val="20"/>
          <w:lang w:val="en"/>
        </w:rPr>
        <w:t xml:space="preserve">Stay tuned for Part 2 of our series to learn how the budget is allocated for our expenses.  </w:t>
      </w:r>
    </w:p>
    <w:p w14:paraId="7BC5B964" w14:textId="77777777" w:rsidR="00D8584A" w:rsidRPr="00482758" w:rsidRDefault="00D8584A" w:rsidP="00482758">
      <w:pPr>
        <w:spacing w:before="100" w:beforeAutospacing="1" w:after="100" w:afterAutospacing="1" w:line="360" w:lineRule="atLeast"/>
        <w:rPr>
          <w:rFonts w:ascii="Arial" w:eastAsia="Times New Roman" w:hAnsi="Arial" w:cs="Arial"/>
          <w:sz w:val="20"/>
          <w:szCs w:val="20"/>
          <w:lang w:val="en"/>
        </w:rPr>
      </w:pPr>
      <w:r>
        <w:rPr>
          <w:rFonts w:ascii="Arial" w:eastAsia="Times New Roman" w:hAnsi="Arial" w:cs="Arial"/>
          <w:sz w:val="20"/>
          <w:szCs w:val="20"/>
          <w:lang w:val="en"/>
        </w:rPr>
        <w:t xml:space="preserve">And as we close out this Part 1, a </w:t>
      </w:r>
      <w:r w:rsidRPr="00D8584A">
        <w:rPr>
          <w:rFonts w:ascii="Arial" w:eastAsia="Times New Roman" w:hAnsi="Arial" w:cs="Arial"/>
          <w:b/>
          <w:sz w:val="20"/>
          <w:szCs w:val="20"/>
          <w:lang w:val="en"/>
        </w:rPr>
        <w:t>big thank you</w:t>
      </w:r>
      <w:r>
        <w:rPr>
          <w:rFonts w:ascii="Arial" w:eastAsia="Times New Roman" w:hAnsi="Arial" w:cs="Arial"/>
          <w:sz w:val="20"/>
          <w:szCs w:val="20"/>
          <w:lang w:val="en"/>
        </w:rPr>
        <w:t xml:space="preserve"> for all the volunteer hours our members provide above and beyond their membership dues/financial contributions.</w:t>
      </w:r>
      <w:r w:rsidRPr="00D8584A">
        <w:rPr>
          <w:rFonts w:ascii="Arial" w:eastAsia="Times New Roman" w:hAnsi="Arial" w:cs="Arial"/>
          <w:bCs/>
          <w:color w:val="FF0000"/>
          <w:sz w:val="20"/>
          <w:szCs w:val="20"/>
          <w:lang w:val="en"/>
        </w:rPr>
        <w:t xml:space="preserve"> </w:t>
      </w:r>
      <w:r w:rsidR="005D4BD2">
        <w:rPr>
          <w:rFonts w:ascii="Arial" w:eastAsia="Times New Roman" w:hAnsi="Arial" w:cs="Arial"/>
          <w:bCs/>
          <w:color w:val="FF0000"/>
          <w:sz w:val="20"/>
          <w:szCs w:val="20"/>
          <w:lang w:val="en"/>
        </w:rPr>
        <w:t>(inserted link)</w:t>
      </w:r>
    </w:p>
    <w:p w14:paraId="6B662743" w14:textId="77777777" w:rsidR="00AC0862" w:rsidRDefault="00AC0862"/>
    <w:sectPr w:rsidR="00AC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817"/>
    <w:multiLevelType w:val="hybridMultilevel"/>
    <w:tmpl w:val="7E60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6EB9"/>
    <w:multiLevelType w:val="hybridMultilevel"/>
    <w:tmpl w:val="0D8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93FCD"/>
    <w:multiLevelType w:val="hybridMultilevel"/>
    <w:tmpl w:val="D486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46D6"/>
    <w:multiLevelType w:val="multilevel"/>
    <w:tmpl w:val="9CA8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58"/>
    <w:rsid w:val="00272DAB"/>
    <w:rsid w:val="002C1053"/>
    <w:rsid w:val="00432751"/>
    <w:rsid w:val="00482758"/>
    <w:rsid w:val="004F7541"/>
    <w:rsid w:val="005D4BD2"/>
    <w:rsid w:val="006C7266"/>
    <w:rsid w:val="008300B4"/>
    <w:rsid w:val="0084622A"/>
    <w:rsid w:val="00961EAD"/>
    <w:rsid w:val="009B1096"/>
    <w:rsid w:val="00AC0862"/>
    <w:rsid w:val="00B6307E"/>
    <w:rsid w:val="00C45F51"/>
    <w:rsid w:val="00D8584A"/>
    <w:rsid w:val="00E5084F"/>
    <w:rsid w:val="00F2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ACB5"/>
  <w15:chartTrackingRefBased/>
  <w15:docId w15:val="{09BE7FA7-9030-4FEC-A8B9-1470346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82758"/>
    <w:pPr>
      <w:spacing w:before="240" w:after="24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7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2758"/>
    <w:rPr>
      <w:strike w:val="0"/>
      <w:dstrike w:val="0"/>
      <w:color w:val="0088CC"/>
      <w:u w:val="none"/>
      <w:effect w:val="none"/>
    </w:rPr>
  </w:style>
  <w:style w:type="paragraph" w:styleId="NormalWeb">
    <w:name w:val="Normal (Web)"/>
    <w:basedOn w:val="Normal"/>
    <w:uiPriority w:val="99"/>
    <w:semiHidden/>
    <w:unhideWhenUsed/>
    <w:rsid w:val="00482758"/>
    <w:pPr>
      <w:spacing w:before="100" w:beforeAutospacing="1" w:after="100" w:afterAutospacing="1"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482758"/>
    <w:rPr>
      <w:b/>
      <w:bCs/>
    </w:rPr>
  </w:style>
  <w:style w:type="paragraph" w:styleId="ListParagraph">
    <w:name w:val="List Paragraph"/>
    <w:basedOn w:val="Normal"/>
    <w:uiPriority w:val="34"/>
    <w:qFormat/>
    <w:rsid w:val="00432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92728">
      <w:bodyDiv w:val="1"/>
      <w:marLeft w:val="0"/>
      <w:marRight w:val="0"/>
      <w:marTop w:val="0"/>
      <w:marBottom w:val="0"/>
      <w:divBdr>
        <w:top w:val="none" w:sz="0" w:space="0" w:color="auto"/>
        <w:left w:val="none" w:sz="0" w:space="0" w:color="auto"/>
        <w:bottom w:val="none" w:sz="0" w:space="0" w:color="auto"/>
        <w:right w:val="none" w:sz="0" w:space="0" w:color="auto"/>
      </w:divBdr>
      <w:divsChild>
        <w:div w:id="646475904">
          <w:marLeft w:val="0"/>
          <w:marRight w:val="0"/>
          <w:marTop w:val="0"/>
          <w:marBottom w:val="0"/>
          <w:divBdr>
            <w:top w:val="none" w:sz="0" w:space="0" w:color="auto"/>
            <w:left w:val="none" w:sz="0" w:space="0" w:color="auto"/>
            <w:bottom w:val="none" w:sz="0" w:space="0" w:color="auto"/>
            <w:right w:val="none" w:sz="0" w:space="0" w:color="auto"/>
          </w:divBdr>
          <w:divsChild>
            <w:div w:id="116339009">
              <w:marLeft w:val="0"/>
              <w:marRight w:val="0"/>
              <w:marTop w:val="0"/>
              <w:marBottom w:val="0"/>
              <w:divBdr>
                <w:top w:val="none" w:sz="0" w:space="0" w:color="auto"/>
                <w:left w:val="none" w:sz="0" w:space="0" w:color="auto"/>
                <w:bottom w:val="none" w:sz="0" w:space="0" w:color="auto"/>
                <w:right w:val="none" w:sz="0" w:space="0" w:color="auto"/>
              </w:divBdr>
              <w:divsChild>
                <w:div w:id="2258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1FILPWS02\Users\gd200\Admin\ATD\Articles\Income%20Part%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2019 INCOME BUDGET</a:t>
            </a:r>
          </a:p>
        </c:rich>
      </c:tx>
      <c:layout>
        <c:manualLayout>
          <c:xMode val="edge"/>
          <c:yMode val="edge"/>
          <c:x val="0.21776603427927213"/>
          <c:y val="1.915717681719464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Sheet1!$B$4</c:f>
              <c:strCache>
                <c:ptCount val="1"/>
                <c:pt idx="0">
                  <c:v>Budget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100-4EF6-94B3-0C495A78C80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A100-4EF6-94B3-0C495A78C80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100-4EF6-94B3-0C495A78C80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100-4EF6-94B3-0C495A78C80A}"/>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6-A100-4EF6-94B3-0C495A78C80A}"/>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A100-4EF6-94B3-0C495A78C80A}"/>
              </c:ext>
            </c:extLst>
          </c:dPt>
          <c:dLbls>
            <c:dLbl>
              <c:idx val="0"/>
              <c:layout>
                <c:manualLayout>
                  <c:x val="-0.15467171717171724"/>
                  <c:y val="-9.09961685823755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00-4EF6-94B3-0C495A78C80A}"/>
                </c:ext>
              </c:extLst>
            </c:dLbl>
            <c:dLbl>
              <c:idx val="1"/>
              <c:layout>
                <c:manualLayout>
                  <c:x val="0.20732066209844574"/>
                  <c:y val="-0.1484674682406443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100-4EF6-94B3-0C495A78C80A}"/>
                </c:ext>
              </c:extLst>
            </c:dLbl>
            <c:dLbl>
              <c:idx val="2"/>
              <c:layout>
                <c:manualLayout>
                  <c:x val="0.20517676767676768"/>
                  <c:y val="-5.83883580899856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00-4EF6-94B3-0C495A78C80A}"/>
                </c:ext>
              </c:extLst>
            </c:dLbl>
            <c:dLbl>
              <c:idx val="3"/>
              <c:layout>
                <c:manualLayout>
                  <c:x val="0.14204545454545442"/>
                  <c:y val="-1.43678160919540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00-4EF6-94B3-0C495A78C80A}"/>
                </c:ext>
              </c:extLst>
            </c:dLbl>
            <c:dLbl>
              <c:idx val="4"/>
              <c:layout>
                <c:manualLayout>
                  <c:x val="0.11821663231693354"/>
                  <c:y val="8.40188683036162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100-4EF6-94B3-0C495A78C80A}"/>
                </c:ext>
              </c:extLst>
            </c:dLbl>
            <c:dLbl>
              <c:idx val="5"/>
              <c:layout>
                <c:manualLayout>
                  <c:x val="-0.14204545454545456"/>
                  <c:y val="1.43678160919539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100-4EF6-94B3-0C495A78C80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Sheet1!$A$5:$A$10</c:f>
              <c:strCache>
                <c:ptCount val="6"/>
                <c:pt idx="0">
                  <c:v>Operations</c:v>
                </c:pt>
                <c:pt idx="1">
                  <c:v>Office of President</c:v>
                </c:pt>
                <c:pt idx="2">
                  <c:v>Programming</c:v>
                </c:pt>
                <c:pt idx="3">
                  <c:v>Sponsorship</c:v>
                </c:pt>
                <c:pt idx="4">
                  <c:v>Special Events</c:v>
                </c:pt>
                <c:pt idx="5">
                  <c:v>Membership</c:v>
                </c:pt>
              </c:strCache>
            </c:strRef>
          </c:cat>
          <c:val>
            <c:numRef>
              <c:f>Sheet1!$B$5:$B$10</c:f>
              <c:numCache>
                <c:formatCode>General</c:formatCode>
                <c:ptCount val="6"/>
                <c:pt idx="0">
                  <c:v>1200</c:v>
                </c:pt>
                <c:pt idx="1">
                  <c:v>400</c:v>
                </c:pt>
                <c:pt idx="2">
                  <c:v>3000</c:v>
                </c:pt>
                <c:pt idx="3">
                  <c:v>9000</c:v>
                </c:pt>
                <c:pt idx="4">
                  <c:v>8000</c:v>
                </c:pt>
                <c:pt idx="5">
                  <c:v>27000</c:v>
                </c:pt>
              </c:numCache>
            </c:numRef>
          </c:val>
          <c:extLst>
            <c:ext xmlns:c16="http://schemas.microsoft.com/office/drawing/2014/chart" uri="{C3380CC4-5D6E-409C-BE32-E72D297353CC}">
              <c16:uniqueId val="{00000000-A100-4EF6-94B3-0C495A78C80A}"/>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Genevieve</dc:creator>
  <cp:keywords/>
  <dc:description/>
  <cp:lastModifiedBy>Erin Murphy</cp:lastModifiedBy>
  <cp:revision>2</cp:revision>
  <dcterms:created xsi:type="dcterms:W3CDTF">2020-01-03T22:26:00Z</dcterms:created>
  <dcterms:modified xsi:type="dcterms:W3CDTF">2020-01-03T22:26:00Z</dcterms:modified>
</cp:coreProperties>
</file>